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72"/>
        <w:gridCol w:w="1104"/>
        <w:gridCol w:w="779"/>
        <w:gridCol w:w="970"/>
        <w:gridCol w:w="672"/>
        <w:gridCol w:w="706"/>
      </w:tblGrid>
      <w:tr w:rsidR="00D843DA" w:rsidRPr="00E14DBE" w:rsidTr="003C0D19">
        <w:trPr>
          <w:trHeight w:val="525"/>
          <w:tblCellSpacing w:w="15" w:type="dxa"/>
          <w:jc w:val="center"/>
        </w:trPr>
        <w:tc>
          <w:tcPr>
            <w:tcW w:w="0" w:type="auto"/>
            <w:gridSpan w:val="6"/>
            <w:shd w:val="clear" w:color="auto" w:fill="ECEBEB"/>
            <w:vAlign w:val="center"/>
            <w:hideMark/>
          </w:tcPr>
          <w:p w:rsidR="00D843DA" w:rsidRPr="00E14DBE" w:rsidRDefault="00D843DA" w:rsidP="003C0D19">
            <w:pPr>
              <w:spacing w:after="0" w:line="240" w:lineRule="auto"/>
              <w:jc w:val="center"/>
              <w:rPr>
                <w:rFonts w:ascii="Times New Roman" w:eastAsia="Times New Roman" w:hAnsi="Times New Roman" w:cs="Times New Roman"/>
                <w:b/>
                <w:bCs/>
                <w:sz w:val="24"/>
                <w:szCs w:val="24"/>
                <w:lang w:eastAsia="tr-TR"/>
              </w:rPr>
            </w:pPr>
            <w:r w:rsidRPr="00E14DBE">
              <w:rPr>
                <w:rFonts w:ascii="Times New Roman" w:eastAsia="Times New Roman" w:hAnsi="Times New Roman" w:cs="Times New Roman"/>
                <w:b/>
                <w:bCs/>
                <w:sz w:val="24"/>
                <w:szCs w:val="24"/>
                <w:lang w:eastAsia="tr-TR"/>
              </w:rPr>
              <w:t>DERS BİLGİLERİ</w:t>
            </w: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i/>
                <w:iCs/>
                <w:sz w:val="24"/>
                <w:szCs w:val="2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i/>
                <w:iCs/>
                <w:sz w:val="24"/>
                <w:szCs w:val="24"/>
                <w:lang w:eastAsia="tr-TR"/>
              </w:rPr>
              <w:t>Yarıyıl</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i/>
                <w:iCs/>
                <w:sz w:val="24"/>
                <w:szCs w:val="24"/>
                <w:lang w:eastAsia="tr-TR"/>
              </w:rPr>
              <w:t xml:space="preserve">T+U </w:t>
            </w:r>
            <w:proofErr w:type="spellStart"/>
            <w:r w:rsidRPr="00E14DBE">
              <w:rPr>
                <w:rFonts w:ascii="Times New Roman" w:eastAsia="Times New Roman" w:hAnsi="Times New Roman" w:cs="Times New Roman"/>
                <w:i/>
                <w:iCs/>
                <w:sz w:val="24"/>
                <w:szCs w:val="24"/>
                <w:lang w:eastAsia="tr-TR"/>
              </w:rPr>
              <w:t>Saat</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i/>
                <w:iCs/>
                <w:sz w:val="24"/>
                <w:szCs w:val="24"/>
                <w:lang w:eastAsia="tr-TR"/>
              </w:rPr>
              <w:t>Kredi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i/>
                <w:iCs/>
                <w:sz w:val="24"/>
                <w:szCs w:val="24"/>
                <w:lang w:eastAsia="tr-TR"/>
              </w:rPr>
              <w:t>AKTS</w:t>
            </w:r>
          </w:p>
        </w:tc>
      </w:tr>
      <w:tr w:rsidR="00D843DA" w:rsidRPr="00E14DBE" w:rsidTr="003C0D1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
                <w:sz w:val="24"/>
                <w:szCs w:val="24"/>
                <w:lang w:eastAsia="tr-TR"/>
              </w:rPr>
            </w:pPr>
            <w:r w:rsidRPr="00E14DBE">
              <w:rPr>
                <w:rFonts w:ascii="Times New Roman" w:eastAsia="Times New Roman" w:hAnsi="Times New Roman" w:cs="Times New Roman"/>
                <w:b/>
                <w:sz w:val="24"/>
                <w:szCs w:val="24"/>
                <w:lang w:eastAsia="tr-TR"/>
              </w:rPr>
              <w:t>İLETİŞİM KURAMLARI VE MEDYA EĞİTİMİ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hAnsi="Times New Roman" w:cs="Times New Roman"/>
                <w:sz w:val="24"/>
                <w:szCs w:val="24"/>
              </w:rPr>
              <w:t>BTSM 510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396A56" w:rsidP="003C0D19">
            <w:pPr>
              <w:spacing w:after="0" w:line="2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6</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843DA" w:rsidRPr="00E14DBE" w:rsidTr="003C0D1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Koşul</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Dersleri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D843DA" w:rsidRPr="00E14DBE" w:rsidTr="00D843DA">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sz w:val="24"/>
                <w:szCs w:val="24"/>
                <w:lang w:eastAsia="tr-TR"/>
              </w:rPr>
              <w:t>İngilizce</w:t>
            </w:r>
            <w:proofErr w:type="spellEnd"/>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Seviyesi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sz w:val="24"/>
                <w:szCs w:val="24"/>
                <w:lang w:eastAsia="tr-TR"/>
              </w:rPr>
              <w:t>Yüksek</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lisans</w:t>
            </w:r>
            <w:proofErr w:type="spellEnd"/>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Türü</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D843DA">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sz w:val="24"/>
                <w:szCs w:val="24"/>
                <w:lang w:eastAsia="tr-TR"/>
              </w:rPr>
              <w:t>Serbest</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Seçmeli</w:t>
            </w:r>
            <w:proofErr w:type="spellEnd"/>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Koordinatörü</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Verenler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Yardımcıları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w:t>
            </w:r>
          </w:p>
        </w:tc>
      </w:tr>
      <w:tr w:rsidR="00D843DA" w:rsidRPr="00E14DBE" w:rsidTr="00961B4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D843DA">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Amacı</w:t>
            </w:r>
            <w:proofErr w:type="spellEnd"/>
          </w:p>
        </w:tc>
        <w:tc>
          <w:tcPr>
            <w:tcW w:w="0" w:type="auto"/>
            <w:tcBorders>
              <w:top w:val="single" w:sz="6" w:space="0" w:color="DDDDDD"/>
              <w:left w:val="single" w:sz="6" w:space="0" w:color="DDDDDD"/>
              <w:bottom w:val="outset" w:sz="2" w:space="0" w:color="auto"/>
              <w:right w:val="outset" w:sz="2" w:space="0" w:color="auto"/>
            </w:tcBorders>
            <w:shd w:val="clear" w:color="auto" w:fill="FFFFFF"/>
            <w:tcMar>
              <w:top w:w="15" w:type="dxa"/>
              <w:left w:w="80" w:type="dxa"/>
              <w:bottom w:w="15" w:type="dxa"/>
              <w:right w:w="1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br/>
              <w:t xml:space="preserve">1.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kuramcıları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incelemek</w:t>
            </w:r>
            <w:proofErr w:type="spellEnd"/>
            <w:r w:rsidRPr="00E14DBE">
              <w:rPr>
                <w:rFonts w:ascii="Times New Roman" w:hAnsi="Times New Roman" w:cs="Times New Roman"/>
                <w:sz w:val="24"/>
                <w:szCs w:val="24"/>
              </w:rPr>
              <w:t xml:space="preserve">. 2.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atan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Amerikan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geleneğinin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çalışmaları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üzerindeki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etkisini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saptamak</w:t>
            </w:r>
            <w:proofErr w:type="spellEnd"/>
            <w:r w:rsidRPr="00E14DBE">
              <w:rPr>
                <w:rFonts w:ascii="Times New Roman" w:hAnsi="Times New Roman" w:cs="Times New Roman"/>
                <w:sz w:val="24"/>
                <w:szCs w:val="24"/>
              </w:rPr>
              <w:t xml:space="preserve">. 3. </w:t>
            </w:r>
            <w:proofErr w:type="spellStart"/>
            <w:r w:rsidRPr="00E14DBE">
              <w:rPr>
                <w:rFonts w:ascii="Times New Roman" w:hAnsi="Times New Roman" w:cs="Times New Roman"/>
                <w:sz w:val="24"/>
                <w:szCs w:val="24"/>
              </w:rPr>
              <w:t>Egemen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olan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paradigmaların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yaklaşımların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eğitim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yaşamın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diğer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üzerindeki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etkilerini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ortaya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koyabilmek</w:t>
            </w:r>
            <w:proofErr w:type="spellEnd"/>
            <w:r w:rsidRPr="00E14DBE">
              <w:rPr>
                <w:rFonts w:ascii="Times New Roman" w:hAnsi="Times New Roman" w:cs="Times New Roman"/>
                <w:sz w:val="24"/>
                <w:szCs w:val="24"/>
              </w:rPr>
              <w:t xml:space="preserve">. 4. </w:t>
            </w:r>
            <w:proofErr w:type="spellStart"/>
            <w:r w:rsidRPr="00E14DBE">
              <w:rPr>
                <w:rFonts w:ascii="Times New Roman" w:hAnsi="Times New Roman" w:cs="Times New Roman"/>
                <w:sz w:val="24"/>
                <w:szCs w:val="24"/>
              </w:rPr>
              <w:t>Kuram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pratik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arasındaki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ilişkileri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sentezleyebilmek</w:t>
            </w:r>
            <w:proofErr w:type="spellEnd"/>
            <w:r w:rsidRPr="00E14DBE">
              <w:rPr>
                <w:rFonts w:ascii="Times New Roman" w:hAnsi="Times New Roman" w:cs="Times New Roman"/>
                <w:sz w:val="24"/>
                <w:szCs w:val="24"/>
              </w:rPr>
              <w:t xml:space="preserve">. 5. </w:t>
            </w:r>
            <w:proofErr w:type="spellStart"/>
            <w:r w:rsidRPr="00E14DBE">
              <w:rPr>
                <w:rFonts w:ascii="Times New Roman" w:hAnsi="Times New Roman" w:cs="Times New Roman"/>
                <w:sz w:val="24"/>
                <w:szCs w:val="24"/>
              </w:rPr>
              <w:t>Kuramların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sosyal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sorunlara</w:t>
            </w:r>
            <w:proofErr w:type="spellEnd"/>
            <w:r w:rsidRPr="00E14DBE">
              <w:rPr>
                <w:rFonts w:ascii="Times New Roman" w:hAnsi="Times New Roman" w:cs="Times New Roman"/>
                <w:sz w:val="24"/>
                <w:szCs w:val="24"/>
              </w:rPr>
              <w:t xml:space="preserve"> ne </w:t>
            </w:r>
            <w:proofErr w:type="spellStart"/>
            <w:r w:rsidRPr="00E14DBE">
              <w:rPr>
                <w:rFonts w:ascii="Times New Roman" w:hAnsi="Times New Roman" w:cs="Times New Roman"/>
                <w:sz w:val="24"/>
                <w:szCs w:val="24"/>
              </w:rPr>
              <w:t>gibi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çözümler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getirebileceğini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ortaya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koymak</w:t>
            </w:r>
            <w:proofErr w:type="spellEnd"/>
            <w:r w:rsidRPr="00E14DBE">
              <w:rPr>
                <w:rFonts w:ascii="Times New Roman" w:hAnsi="Times New Roman" w:cs="Times New Roman"/>
                <w:sz w:val="24"/>
                <w:szCs w:val="24"/>
              </w:rPr>
              <w:t xml:space="preserve">. 6.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üzerinde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tarih</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sosyoloji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psikoloji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gibi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sosyal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bilimlerin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farklı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alanlarının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etkilerini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ortaya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koyarak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disiplinlerarası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niteliğini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görünür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kılmak</w:t>
            </w:r>
            <w:proofErr w:type="spellEnd"/>
            <w:r w:rsidRPr="00E14DBE">
              <w:rPr>
                <w:rFonts w:ascii="Times New Roman" w:hAnsi="Times New Roman" w:cs="Times New Roman"/>
                <w:sz w:val="24"/>
                <w:szCs w:val="24"/>
              </w:rPr>
              <w:t xml:space="preserve">. 7.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yapı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arasındaki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ilişkileri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analiz</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etmek</w:t>
            </w:r>
            <w:proofErr w:type="spellEnd"/>
            <w:r w:rsidRPr="00E14DBE">
              <w:rPr>
                <w:rFonts w:ascii="Times New Roman" w:hAnsi="Times New Roman" w:cs="Times New Roman"/>
                <w:sz w:val="24"/>
                <w:szCs w:val="24"/>
              </w:rPr>
              <w:t xml:space="preserve">. 8. </w:t>
            </w:r>
            <w:proofErr w:type="spellStart"/>
            <w:r w:rsidRPr="00E14DBE">
              <w:rPr>
                <w:rFonts w:ascii="Times New Roman" w:hAnsi="Times New Roman" w:cs="Times New Roman"/>
                <w:sz w:val="24"/>
                <w:szCs w:val="24"/>
              </w:rPr>
              <w:t>Anaakım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içersindeki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yaklaşımların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eleştirel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okumasını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yapabilmek</w:t>
            </w:r>
            <w:proofErr w:type="spellEnd"/>
            <w:r w:rsidRPr="00E14DBE">
              <w:rPr>
                <w:rFonts w:ascii="Times New Roman" w:hAnsi="Times New Roman" w:cs="Times New Roman"/>
                <w:sz w:val="24"/>
                <w:szCs w:val="24"/>
              </w:rPr>
              <w:t>.</w:t>
            </w: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D843DA">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İçeriği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D843DA">
            <w:pPr>
              <w:pStyle w:val="NoSpacing1"/>
              <w:tabs>
                <w:tab w:val="left" w:pos="1660"/>
              </w:tabs>
              <w:rPr>
                <w:rFonts w:ascii="Times New Roman" w:hAnsi="Times New Roman"/>
                <w:lang w:val="tr-TR"/>
              </w:rPr>
            </w:pPr>
            <w:r w:rsidRPr="00E14DBE">
              <w:rPr>
                <w:rFonts w:ascii="Times New Roman" w:hAnsi="Times New Roman"/>
                <w:lang w:val="tr-TR"/>
              </w:rPr>
              <w:t>Bu ders yeni medya kavramı, dijital kültürler, ağ tabanlı sosyallik ve siyaset, ağ tabanlı toplumsal hareketler ve sosyal medya kullanım pratikleri gibi konuları içermektedir. Bu konular dijital iletişim teknolojilerinin geçmişi, bugünü ve geleceğine odaklanarak ele alınacaktır</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24"/>
        <w:gridCol w:w="1226"/>
        <w:gridCol w:w="1220"/>
        <w:gridCol w:w="1305"/>
      </w:tblGrid>
      <w:tr w:rsidR="00D843DA" w:rsidRPr="00E14DBE" w:rsidTr="00C51094">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lastRenderedPageBreak/>
              <w:t>Dersin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Öğrenme</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Çıktıları</w:t>
            </w:r>
            <w:proofErr w:type="spellEnd"/>
          </w:p>
        </w:tc>
        <w:tc>
          <w:tcPr>
            <w:tcW w:w="673"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b/>
                <w:sz w:val="24"/>
                <w:szCs w:val="24"/>
                <w:lang w:eastAsia="tr-TR"/>
              </w:rPr>
            </w:pPr>
            <w:r w:rsidRPr="00E14DBE">
              <w:rPr>
                <w:rFonts w:ascii="Times New Roman" w:eastAsia="Times New Roman" w:hAnsi="Times New Roman" w:cs="Times New Roman"/>
                <w:b/>
                <w:sz w:val="24"/>
                <w:szCs w:val="24"/>
                <w:lang w:eastAsia="tr-TR"/>
              </w:rPr>
              <w:t xml:space="preserve">Program </w:t>
            </w:r>
            <w:proofErr w:type="spellStart"/>
            <w:r w:rsidRPr="00E14DBE">
              <w:rPr>
                <w:rFonts w:ascii="Times New Roman" w:eastAsia="Times New Roman" w:hAnsi="Times New Roman" w:cs="Times New Roman"/>
                <w:b/>
                <w:sz w:val="24"/>
                <w:szCs w:val="24"/>
                <w:lang w:eastAsia="tr-TR"/>
              </w:rPr>
              <w:t>Öğrenme</w:t>
            </w:r>
            <w:proofErr w:type="spellEnd"/>
            <w:r w:rsidRPr="00E14DBE">
              <w:rPr>
                <w:rFonts w:ascii="Times New Roman" w:eastAsia="Times New Roman" w:hAnsi="Times New Roman" w:cs="Times New Roman"/>
                <w:b/>
                <w:sz w:val="24"/>
                <w:szCs w:val="24"/>
                <w:lang w:eastAsia="tr-TR"/>
              </w:rPr>
              <w:t xml:space="preserve"> </w:t>
            </w:r>
            <w:proofErr w:type="spellStart"/>
            <w:r w:rsidRPr="00E14DBE">
              <w:rPr>
                <w:rFonts w:ascii="Times New Roman" w:eastAsia="Times New Roman" w:hAnsi="Times New Roman" w:cs="Times New Roman"/>
                <w:b/>
                <w:sz w:val="24"/>
                <w:szCs w:val="24"/>
                <w:lang w:eastAsia="tr-TR"/>
              </w:rPr>
              <w:t>Çıktıları</w:t>
            </w:r>
            <w:proofErr w:type="spellEnd"/>
          </w:p>
        </w:tc>
        <w:tc>
          <w:tcPr>
            <w:tcW w:w="649" w:type="pct"/>
            <w:tcBorders>
              <w:bottom w:val="single" w:sz="6" w:space="0" w:color="CCCCCC"/>
            </w:tcBorders>
            <w:shd w:val="clear" w:color="auto" w:fill="FFFFFF"/>
            <w:vAlign w:val="center"/>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Öğretim</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Yöntemleri</w:t>
            </w:r>
            <w:proofErr w:type="spellEnd"/>
          </w:p>
        </w:tc>
        <w:tc>
          <w:tcPr>
            <w:tcW w:w="687"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Ölçme</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Yöntemleri</w:t>
            </w:r>
            <w:proofErr w:type="spellEnd"/>
          </w:p>
        </w:tc>
      </w:tr>
      <w:tr w:rsidR="00D843DA" w:rsidRPr="00E14DBE" w:rsidTr="00C5109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D843DA" w:rsidRPr="00E14DBE" w:rsidRDefault="00D843DA" w:rsidP="003C0D19">
            <w:pPr>
              <w:pStyle w:val="Default"/>
              <w:rPr>
                <w:rFonts w:ascii="Times New Roman" w:hAnsi="Times New Roman" w:cs="Times New Roman"/>
              </w:rPr>
            </w:pPr>
            <w:proofErr w:type="spellStart"/>
            <w:r w:rsidRPr="00E14DBE">
              <w:rPr>
                <w:rFonts w:ascii="Times New Roman" w:hAnsi="Times New Roman" w:cs="Times New Roman"/>
              </w:rPr>
              <w:t>İletişim</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alanında</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anaakım</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yaklaşımın</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birey</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toplum</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ve</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kitle</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iletişimi</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çözümlemesini</w:t>
            </w:r>
            <w:proofErr w:type="spellEnd"/>
            <w:r w:rsidRPr="00E14DBE">
              <w:rPr>
                <w:rFonts w:ascii="Times New Roman" w:hAnsi="Times New Roman" w:cs="Times New Roman"/>
              </w:rPr>
              <w:t xml:space="preserve"> </w:t>
            </w:r>
            <w:proofErr w:type="spellStart"/>
            <w:r w:rsidRPr="00E14DBE">
              <w:rPr>
                <w:rFonts w:ascii="Times New Roman" w:hAnsi="Times New Roman" w:cs="Times New Roman"/>
              </w:rPr>
              <w:t>bilir</w:t>
            </w:r>
            <w:proofErr w:type="spellEnd"/>
            <w:r w:rsidRPr="00E14DBE">
              <w:rPr>
                <w:rFonts w:ascii="Times New Roman" w:hAnsi="Times New Roman" w:cs="Times New Roman"/>
              </w:rPr>
              <w:t>.</w:t>
            </w:r>
          </w:p>
        </w:tc>
        <w:tc>
          <w:tcPr>
            <w:tcW w:w="673"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1,2,3,4,6</w:t>
            </w:r>
          </w:p>
        </w:tc>
        <w:tc>
          <w:tcPr>
            <w:tcW w:w="649" w:type="pct"/>
            <w:tcBorders>
              <w:bottom w:val="single" w:sz="6" w:space="0" w:color="CCCCCC"/>
            </w:tcBorders>
            <w:shd w:val="clear" w:color="auto" w:fill="FFFFFF"/>
            <w:vAlign w:val="center"/>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687"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4,5,8</w:t>
            </w:r>
          </w:p>
        </w:tc>
      </w:tr>
      <w:tr w:rsidR="00D843DA" w:rsidRPr="00E14DBE" w:rsidTr="00C5109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D843DA" w:rsidRPr="00E14DBE" w:rsidRDefault="00D843DA" w:rsidP="003C0D1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14DBE">
              <w:rPr>
                <w:rFonts w:ascii="Times New Roman" w:eastAsia="Times New Roman" w:hAnsi="Times New Roman" w:cs="Times New Roman"/>
                <w:color w:val="000000"/>
                <w:sz w:val="24"/>
                <w:szCs w:val="24"/>
              </w:rPr>
              <w:t>Sosyal</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sorunlara</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yaklaşımda</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iletişim</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kuramlardan</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nasıl</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yararlanılabileceğini</w:t>
            </w:r>
            <w:proofErr w:type="spellEnd"/>
            <w:r w:rsidRPr="00E14DBE">
              <w:rPr>
                <w:rFonts w:ascii="Times New Roman" w:eastAsia="Times New Roman" w:hAnsi="Times New Roman" w:cs="Times New Roman"/>
                <w:color w:val="000000"/>
                <w:sz w:val="24"/>
                <w:szCs w:val="24"/>
              </w:rPr>
              <w:t xml:space="preserve"> </w:t>
            </w:r>
            <w:proofErr w:type="spellStart"/>
            <w:r w:rsidRPr="00E14DBE">
              <w:rPr>
                <w:rFonts w:ascii="Times New Roman" w:eastAsia="Times New Roman" w:hAnsi="Times New Roman" w:cs="Times New Roman"/>
                <w:color w:val="000000"/>
                <w:sz w:val="24"/>
                <w:szCs w:val="24"/>
              </w:rPr>
              <w:t>bilir</w:t>
            </w:r>
            <w:proofErr w:type="spellEnd"/>
            <w:r w:rsidRPr="00E14DBE">
              <w:rPr>
                <w:rFonts w:ascii="Times New Roman" w:eastAsia="Times New Roman" w:hAnsi="Times New Roman" w:cs="Times New Roman"/>
                <w:color w:val="000000"/>
                <w:sz w:val="24"/>
                <w:szCs w:val="24"/>
              </w:rPr>
              <w:t>.</w:t>
            </w:r>
          </w:p>
        </w:tc>
        <w:tc>
          <w:tcPr>
            <w:tcW w:w="673"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1,2,3,4,6</w:t>
            </w:r>
          </w:p>
        </w:tc>
        <w:tc>
          <w:tcPr>
            <w:tcW w:w="649" w:type="pct"/>
            <w:tcBorders>
              <w:bottom w:val="single" w:sz="6" w:space="0" w:color="CCCCCC"/>
            </w:tcBorders>
            <w:shd w:val="clear" w:color="auto" w:fill="FFFFFF"/>
            <w:vAlign w:val="center"/>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687"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4,5,8</w:t>
            </w:r>
          </w:p>
        </w:tc>
      </w:tr>
      <w:tr w:rsidR="00D843DA" w:rsidRPr="00E14DBE" w:rsidTr="00C5109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D843DA" w:rsidRPr="00E14DBE" w:rsidRDefault="00D843DA" w:rsidP="003C0D19">
            <w:pPr>
              <w:autoSpaceDE w:val="0"/>
              <w:autoSpaceDN w:val="0"/>
              <w:adjustRightInd w:val="0"/>
              <w:spacing w:after="0" w:line="240" w:lineRule="auto"/>
              <w:rPr>
                <w:rFonts w:ascii="Times New Roman" w:hAnsi="Times New Roman" w:cs="Times New Roman"/>
                <w:sz w:val="24"/>
                <w:szCs w:val="24"/>
              </w:rPr>
            </w:pPr>
            <w:proofErr w:type="spellStart"/>
            <w:r w:rsidRPr="00E14DBE">
              <w:rPr>
                <w:rFonts w:ascii="Times New Roman" w:hAnsi="Times New Roman" w:cs="Times New Roman"/>
                <w:sz w:val="24"/>
                <w:szCs w:val="24"/>
              </w:rPr>
              <w:t>Farklı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paradigmaların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ilişkin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yaklaşımlarını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karşılaştırabilir</w:t>
            </w:r>
            <w:proofErr w:type="spellEnd"/>
            <w:r w:rsidRPr="00E14DBE">
              <w:rPr>
                <w:rFonts w:ascii="Times New Roman" w:hAnsi="Times New Roman" w:cs="Times New Roman"/>
                <w:sz w:val="24"/>
                <w:szCs w:val="24"/>
              </w:rPr>
              <w:t>.</w:t>
            </w:r>
          </w:p>
        </w:tc>
        <w:tc>
          <w:tcPr>
            <w:tcW w:w="673"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1,2,3,4,6</w:t>
            </w:r>
          </w:p>
        </w:tc>
        <w:tc>
          <w:tcPr>
            <w:tcW w:w="649" w:type="pct"/>
            <w:tcBorders>
              <w:bottom w:val="single" w:sz="6" w:space="0" w:color="CCCCCC"/>
            </w:tcBorders>
            <w:shd w:val="clear" w:color="auto" w:fill="FFFFFF"/>
            <w:vAlign w:val="center"/>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687"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4,5,8</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843DA" w:rsidRPr="00E14DBE" w:rsidTr="003C0D1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Öğretim</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Yöntemleri</w:t>
            </w:r>
            <w:proofErr w:type="spellEnd"/>
            <w:r w:rsidRPr="00E14DBE">
              <w:rPr>
                <w:rFonts w:ascii="Times New Roman" w:eastAsia="Times New Roman" w:hAnsi="Times New Roman" w:cs="Times New Roman"/>
                <w:b/>
                <w:bCs/>
                <w:sz w:val="24"/>
                <w:szCs w:val="2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 xml:space="preserve">1: </w:t>
            </w:r>
            <w:proofErr w:type="spellStart"/>
            <w:r w:rsidRPr="00E14DBE">
              <w:rPr>
                <w:rFonts w:ascii="Times New Roman" w:eastAsia="Times New Roman" w:hAnsi="Times New Roman" w:cs="Times New Roman"/>
                <w:sz w:val="24"/>
                <w:szCs w:val="24"/>
                <w:lang w:eastAsia="tr-TR"/>
              </w:rPr>
              <w:t>Anlatım</w:t>
            </w:r>
            <w:proofErr w:type="spellEnd"/>
            <w:r w:rsidRPr="00E14DBE">
              <w:rPr>
                <w:rFonts w:ascii="Times New Roman" w:eastAsia="Times New Roman" w:hAnsi="Times New Roman" w:cs="Times New Roman"/>
                <w:sz w:val="24"/>
                <w:szCs w:val="24"/>
                <w:lang w:eastAsia="tr-TR"/>
              </w:rPr>
              <w:t xml:space="preserve">, 2: </w:t>
            </w:r>
            <w:proofErr w:type="spellStart"/>
            <w:r w:rsidRPr="00E14DBE">
              <w:rPr>
                <w:rFonts w:ascii="Times New Roman" w:eastAsia="Times New Roman" w:hAnsi="Times New Roman" w:cs="Times New Roman"/>
                <w:sz w:val="24"/>
                <w:szCs w:val="24"/>
                <w:lang w:eastAsia="tr-TR"/>
              </w:rPr>
              <w:t>Soru-Cevap</w:t>
            </w:r>
            <w:proofErr w:type="spellEnd"/>
            <w:r w:rsidRPr="00E14DBE">
              <w:rPr>
                <w:rFonts w:ascii="Times New Roman" w:eastAsia="Times New Roman" w:hAnsi="Times New Roman" w:cs="Times New Roman"/>
                <w:sz w:val="24"/>
                <w:szCs w:val="24"/>
                <w:lang w:eastAsia="tr-TR"/>
              </w:rPr>
              <w:t xml:space="preserve">, 3: </w:t>
            </w:r>
            <w:proofErr w:type="spellStart"/>
            <w:r w:rsidRPr="00E14DBE">
              <w:rPr>
                <w:rFonts w:ascii="Times New Roman" w:eastAsia="Times New Roman" w:hAnsi="Times New Roman" w:cs="Times New Roman"/>
                <w:sz w:val="24"/>
                <w:szCs w:val="24"/>
                <w:lang w:eastAsia="tr-TR"/>
              </w:rPr>
              <w:t>Tartışma</w:t>
            </w:r>
            <w:proofErr w:type="spellEnd"/>
            <w:r w:rsidRPr="00E14DBE">
              <w:rPr>
                <w:rFonts w:ascii="Times New Roman" w:eastAsia="Times New Roman" w:hAnsi="Times New Roman" w:cs="Times New Roman"/>
                <w:sz w:val="24"/>
                <w:szCs w:val="24"/>
                <w:lang w:eastAsia="tr-TR"/>
              </w:rPr>
              <w:t xml:space="preserve"> 4: </w:t>
            </w:r>
            <w:proofErr w:type="spellStart"/>
            <w:r w:rsidRPr="00E14DBE">
              <w:rPr>
                <w:rFonts w:ascii="Times New Roman" w:eastAsia="Times New Roman" w:hAnsi="Times New Roman" w:cs="Times New Roman"/>
                <w:sz w:val="24"/>
                <w:szCs w:val="24"/>
                <w:lang w:eastAsia="tr-TR"/>
              </w:rPr>
              <w:t>Örnek</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olay</w:t>
            </w:r>
            <w:proofErr w:type="spellEnd"/>
            <w:r w:rsidRPr="00E14DBE">
              <w:rPr>
                <w:rFonts w:ascii="Times New Roman" w:eastAsia="Times New Roman" w:hAnsi="Times New Roman" w:cs="Times New Roman"/>
                <w:sz w:val="24"/>
                <w:szCs w:val="24"/>
                <w:lang w:eastAsia="tr-TR"/>
              </w:rPr>
              <w:t xml:space="preserve">   5: Problem </w:t>
            </w:r>
            <w:proofErr w:type="spellStart"/>
            <w:r w:rsidRPr="00E14DBE">
              <w:rPr>
                <w:rFonts w:ascii="Times New Roman" w:eastAsia="Times New Roman" w:hAnsi="Times New Roman" w:cs="Times New Roman"/>
                <w:sz w:val="24"/>
                <w:szCs w:val="24"/>
                <w:lang w:eastAsia="tr-TR"/>
              </w:rPr>
              <w:t>çözme</w:t>
            </w:r>
            <w:proofErr w:type="spellEnd"/>
          </w:p>
        </w:tc>
      </w:tr>
      <w:tr w:rsidR="00D843DA" w:rsidRPr="00E14DBE" w:rsidTr="003C0D1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Ölçme</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Yöntemleri</w:t>
            </w:r>
            <w:proofErr w:type="spellEnd"/>
            <w:r w:rsidRPr="00E14DBE">
              <w:rPr>
                <w:rFonts w:ascii="Times New Roman" w:eastAsia="Times New Roman" w:hAnsi="Times New Roman" w:cs="Times New Roman"/>
                <w:b/>
                <w:bCs/>
                <w:sz w:val="24"/>
                <w:szCs w:val="2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 xml:space="preserve">1: </w:t>
            </w:r>
            <w:proofErr w:type="spellStart"/>
            <w:r w:rsidRPr="00E14DBE">
              <w:rPr>
                <w:rFonts w:ascii="Times New Roman" w:eastAsia="Times New Roman" w:hAnsi="Times New Roman" w:cs="Times New Roman"/>
                <w:sz w:val="24"/>
                <w:szCs w:val="24"/>
                <w:lang w:eastAsia="tr-TR"/>
              </w:rPr>
              <w:t>Sınav</w:t>
            </w:r>
            <w:proofErr w:type="spellEnd"/>
            <w:r w:rsidRPr="00E14DBE">
              <w:rPr>
                <w:rFonts w:ascii="Times New Roman" w:eastAsia="Times New Roman" w:hAnsi="Times New Roman" w:cs="Times New Roman"/>
                <w:sz w:val="24"/>
                <w:szCs w:val="24"/>
                <w:lang w:eastAsia="tr-TR"/>
              </w:rPr>
              <w:t xml:space="preserve">  2: </w:t>
            </w:r>
            <w:proofErr w:type="spellStart"/>
            <w:r w:rsidRPr="00E14DBE">
              <w:rPr>
                <w:rFonts w:ascii="Times New Roman" w:eastAsia="Times New Roman" w:hAnsi="Times New Roman" w:cs="Times New Roman"/>
                <w:sz w:val="24"/>
                <w:szCs w:val="24"/>
                <w:lang w:eastAsia="tr-TR"/>
              </w:rPr>
              <w:t>Deney</w:t>
            </w:r>
            <w:proofErr w:type="spellEnd"/>
            <w:r w:rsidRPr="00E14DBE">
              <w:rPr>
                <w:rFonts w:ascii="Times New Roman" w:eastAsia="Times New Roman" w:hAnsi="Times New Roman" w:cs="Times New Roman"/>
                <w:sz w:val="24"/>
                <w:szCs w:val="24"/>
                <w:lang w:eastAsia="tr-TR"/>
              </w:rPr>
              <w:t xml:space="preserve">  3: </w:t>
            </w:r>
            <w:proofErr w:type="spellStart"/>
            <w:r w:rsidRPr="00E14DBE">
              <w:rPr>
                <w:rFonts w:ascii="Times New Roman" w:eastAsia="Times New Roman" w:hAnsi="Times New Roman" w:cs="Times New Roman"/>
                <w:sz w:val="24"/>
                <w:szCs w:val="24"/>
                <w:lang w:eastAsia="tr-TR"/>
              </w:rPr>
              <w:t>Ödev</w:t>
            </w:r>
            <w:proofErr w:type="spellEnd"/>
            <w:r w:rsidRPr="00E14DBE">
              <w:rPr>
                <w:rFonts w:ascii="Times New Roman" w:eastAsia="Times New Roman" w:hAnsi="Times New Roman" w:cs="Times New Roman"/>
                <w:sz w:val="24"/>
                <w:szCs w:val="24"/>
                <w:lang w:eastAsia="tr-TR"/>
              </w:rPr>
              <w:t xml:space="preserve"> </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6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4619"/>
        <w:gridCol w:w="3073"/>
      </w:tblGrid>
      <w:tr w:rsidR="00D843DA" w:rsidRPr="00E14DBE" w:rsidTr="00D843DA">
        <w:trPr>
          <w:trHeight w:val="525"/>
          <w:tblCellSpacing w:w="15" w:type="dxa"/>
          <w:jc w:val="center"/>
        </w:trPr>
        <w:tc>
          <w:tcPr>
            <w:tcW w:w="4964" w:type="pct"/>
            <w:gridSpan w:val="3"/>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b/>
                <w:bCs/>
                <w:sz w:val="24"/>
                <w:szCs w:val="24"/>
                <w:lang w:eastAsia="tr-TR"/>
              </w:rPr>
              <w:t>DERS AKIŞI</w:t>
            </w:r>
          </w:p>
        </w:tc>
      </w:tr>
      <w:tr w:rsidR="00D843DA" w:rsidRPr="00E14DBE" w:rsidTr="00D843DA">
        <w:trPr>
          <w:trHeight w:val="417"/>
          <w:tblCellSpacing w:w="15" w:type="dxa"/>
          <w:jc w:val="center"/>
        </w:trPr>
        <w:tc>
          <w:tcPr>
            <w:tcW w:w="325"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Hafta</w:t>
            </w:r>
            <w:proofErr w:type="spellEnd"/>
          </w:p>
        </w:tc>
        <w:tc>
          <w:tcPr>
            <w:tcW w:w="2786"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Konular</w:t>
            </w:r>
            <w:proofErr w:type="spellEnd"/>
          </w:p>
        </w:tc>
        <w:tc>
          <w:tcPr>
            <w:tcW w:w="1818"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Ön</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Hazırlık</w:t>
            </w:r>
            <w:proofErr w:type="spellEnd"/>
          </w:p>
        </w:tc>
      </w:tr>
    </w:tbl>
    <w:p w:rsidR="00D843DA" w:rsidRPr="00E14DBE" w:rsidRDefault="00D843DA" w:rsidP="00D843DA">
      <w:pPr>
        <w:shd w:val="clear" w:color="auto" w:fill="FFFFFF"/>
        <w:spacing w:before="150" w:after="150" w:line="240" w:lineRule="auto"/>
        <w:outlineLvl w:val="3"/>
        <w:rPr>
          <w:rFonts w:ascii="Times New Roman" w:eastAsia="Times New Roman" w:hAnsi="Times New Roman" w:cs="Times New Roman"/>
          <w:color w:val="666666"/>
          <w:sz w:val="24"/>
          <w:szCs w:val="24"/>
          <w:lang w:val="tr-TR" w:eastAsia="tr-TR"/>
        </w:rPr>
      </w:pPr>
    </w:p>
    <w:tbl>
      <w:tblPr>
        <w:tblW w:w="8344"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2527"/>
        <w:gridCol w:w="5427"/>
      </w:tblGrid>
      <w:tr w:rsidR="00D843DA" w:rsidRPr="00E14DBE" w:rsidTr="00D843DA">
        <w:trPr>
          <w:trHeight w:val="21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Derse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giriş</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
        </w:tc>
      </w:tr>
      <w:tr w:rsidR="00D843DA" w:rsidRPr="00E14DBE" w:rsidTr="00D843DA">
        <w:trPr>
          <w:trHeight w:val="21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İnternetin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tarihi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http://www.historyofthings.com/history-of-the-internet</w:t>
            </w:r>
          </w:p>
        </w:tc>
      </w:tr>
      <w:tr w:rsidR="00D843DA" w:rsidRPr="00E14DBE" w:rsidTr="00D843DA">
        <w:trPr>
          <w:trHeight w:val="44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İnternetin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kavramsallaştırılması</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Naik</w:t>
            </w:r>
            <w:proofErr w:type="spellEnd"/>
            <w:r w:rsidRPr="00E14DBE">
              <w:rPr>
                <w:rFonts w:ascii="Times New Roman" w:hAnsi="Times New Roman" w:cs="Times New Roman"/>
                <w:sz w:val="24"/>
                <w:szCs w:val="24"/>
              </w:rPr>
              <w:t xml:space="preserve">, U. &amp; </w:t>
            </w:r>
            <w:proofErr w:type="spellStart"/>
            <w:r w:rsidRPr="00E14DBE">
              <w:rPr>
                <w:rFonts w:ascii="Times New Roman" w:hAnsi="Times New Roman" w:cs="Times New Roman"/>
                <w:sz w:val="24"/>
                <w:szCs w:val="24"/>
              </w:rPr>
              <w:t>Shivalingaiah</w:t>
            </w:r>
            <w:proofErr w:type="spellEnd"/>
            <w:r w:rsidRPr="00E14DBE">
              <w:rPr>
                <w:rFonts w:ascii="Times New Roman" w:hAnsi="Times New Roman" w:cs="Times New Roman"/>
                <w:sz w:val="24"/>
                <w:szCs w:val="24"/>
              </w:rPr>
              <w:t>, D. (2008). Comparative Study of Web 1.0, Web 2.0 and Web 3.0. CALIBER 2008 Collections</w:t>
            </w:r>
          </w:p>
        </w:tc>
      </w:tr>
      <w:tr w:rsidR="00D843DA" w:rsidRPr="00E14DBE" w:rsidTr="00D843DA">
        <w:trPr>
          <w:trHeight w:val="64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Enformasyonalizm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ağı</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Castells, M. (2004). </w:t>
            </w:r>
            <w:proofErr w:type="spellStart"/>
            <w:r w:rsidRPr="00E14DBE">
              <w:rPr>
                <w:rFonts w:ascii="Times New Roman" w:hAnsi="Times New Roman" w:cs="Times New Roman"/>
                <w:sz w:val="24"/>
                <w:szCs w:val="24"/>
              </w:rPr>
              <w:t>Informationalism</w:t>
            </w:r>
            <w:proofErr w:type="spellEnd"/>
            <w:r w:rsidRPr="00E14DBE">
              <w:rPr>
                <w:rFonts w:ascii="Times New Roman" w:hAnsi="Times New Roman" w:cs="Times New Roman"/>
                <w:sz w:val="24"/>
                <w:szCs w:val="24"/>
              </w:rPr>
              <w:t xml:space="preserve">, Networks, and the Network Society: A Theoretical Blueprint. In Castells, M. (ed.) The Network Society: A Cross-cultural Perspective, pp. 3-49. Cheltenham, UK: </w:t>
            </w:r>
            <w:proofErr w:type="spellStart"/>
            <w:r w:rsidRPr="00E14DBE">
              <w:rPr>
                <w:rFonts w:ascii="Times New Roman" w:hAnsi="Times New Roman" w:cs="Times New Roman"/>
                <w:sz w:val="24"/>
                <w:szCs w:val="24"/>
              </w:rPr>
              <w:t>Edwar</w:t>
            </w:r>
            <w:proofErr w:type="spellEnd"/>
            <w:r w:rsidRPr="00E14DBE">
              <w:rPr>
                <w:rFonts w:ascii="Times New Roman" w:hAnsi="Times New Roman" w:cs="Times New Roman"/>
                <w:sz w:val="24"/>
                <w:szCs w:val="24"/>
              </w:rPr>
              <w:t xml:space="preserve"> Elgar Publishing.</w:t>
            </w:r>
          </w:p>
        </w:tc>
      </w:tr>
      <w:tr w:rsidR="00D843DA" w:rsidRPr="00E14DBE" w:rsidTr="00D843DA">
        <w:trPr>
          <w:trHeight w:val="64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toplumunun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yükselişi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Castells, M. (2004). </w:t>
            </w:r>
            <w:proofErr w:type="spellStart"/>
            <w:r w:rsidRPr="00E14DBE">
              <w:rPr>
                <w:rFonts w:ascii="Times New Roman" w:hAnsi="Times New Roman" w:cs="Times New Roman"/>
                <w:sz w:val="24"/>
                <w:szCs w:val="24"/>
              </w:rPr>
              <w:t>Informationalism</w:t>
            </w:r>
            <w:proofErr w:type="spellEnd"/>
            <w:r w:rsidRPr="00E14DBE">
              <w:rPr>
                <w:rFonts w:ascii="Times New Roman" w:hAnsi="Times New Roman" w:cs="Times New Roman"/>
                <w:sz w:val="24"/>
                <w:szCs w:val="24"/>
              </w:rPr>
              <w:t xml:space="preserve">, Networks, and the Network Society: A Theoretical Blueprint. In Castells, M. (ed.) The Network Society: A Cross-cultural Perspective, pp. 3-49. Cheltenham, UK: </w:t>
            </w:r>
            <w:proofErr w:type="spellStart"/>
            <w:r w:rsidRPr="00E14DBE">
              <w:rPr>
                <w:rFonts w:ascii="Times New Roman" w:hAnsi="Times New Roman" w:cs="Times New Roman"/>
                <w:sz w:val="24"/>
                <w:szCs w:val="24"/>
              </w:rPr>
              <w:t>Edwar</w:t>
            </w:r>
            <w:proofErr w:type="spellEnd"/>
            <w:r w:rsidRPr="00E14DBE">
              <w:rPr>
                <w:rFonts w:ascii="Times New Roman" w:hAnsi="Times New Roman" w:cs="Times New Roman"/>
                <w:sz w:val="24"/>
                <w:szCs w:val="24"/>
              </w:rPr>
              <w:t xml:space="preserve"> Elgar Publishing.</w:t>
            </w:r>
          </w:p>
        </w:tc>
      </w:tr>
      <w:tr w:rsidR="00D843DA" w:rsidRPr="00E14DBE" w:rsidTr="00D843DA">
        <w:trPr>
          <w:trHeight w:val="87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toplumu</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sosyal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dönüşüm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politik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sorunlarda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konular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Castells, M. (2005). The Network Society: From Knowledge to Policy. In Castells, M. and Gustavo, C. (eds.) The Network society: From Knowledge to Policy, pp. 2-23. Massachusetts: </w:t>
            </w:r>
            <w:proofErr w:type="spellStart"/>
            <w:r w:rsidRPr="00E14DBE">
              <w:rPr>
                <w:rFonts w:ascii="Times New Roman" w:hAnsi="Times New Roman" w:cs="Times New Roman"/>
                <w:sz w:val="24"/>
                <w:szCs w:val="24"/>
              </w:rPr>
              <w:t>Center</w:t>
            </w:r>
            <w:proofErr w:type="spellEnd"/>
            <w:r w:rsidRPr="00E14DBE">
              <w:rPr>
                <w:rFonts w:ascii="Times New Roman" w:hAnsi="Times New Roman" w:cs="Times New Roman"/>
                <w:sz w:val="24"/>
                <w:szCs w:val="24"/>
              </w:rPr>
              <w:t xml:space="preserve"> for Transatlantic Relations.</w:t>
            </w:r>
          </w:p>
        </w:tc>
      </w:tr>
      <w:tr w:rsidR="00D843DA" w:rsidRPr="00E14DBE" w:rsidTr="00D843DA">
        <w:trPr>
          <w:trHeight w:val="21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Arasınav</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%30</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Sosyal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medyaya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eleştirel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giriş</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Fuchs, Christian (2014). Social media: A critical introduction. London: Sage – chapter 1: What is a Critical Introduction to Social Media?</w:t>
            </w:r>
          </w:p>
        </w:tc>
      </w:tr>
      <w:tr w:rsidR="00D843DA" w:rsidRPr="00E14DBE" w:rsidTr="00D843DA">
        <w:trPr>
          <w:trHeight w:val="44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Facebook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toplumu</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Fuchs, Christian (2014). Social media: A critical introduction. London: Sage – chapter 7: Facebook: A Surveillance Threat to Privacy?</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Twitter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toplumu</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Fuchs, Christian (2014). Social media: A critical introduction. London: Sage – chapter 8: Twitter and Democracy: A New Public Sphere?</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tabanlı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sosyal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hareketler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Castells, M. (2012). Networks of Outrage and Hope: Social Movements in the Internet Age. Cambridge, UK: Polity Press - Changing the World in the Network Society, pp.218-244.</w:t>
            </w:r>
          </w:p>
        </w:tc>
      </w:tr>
      <w:tr w:rsidR="00D843DA" w:rsidRPr="00E14DBE" w:rsidTr="00D843DA">
        <w:trPr>
          <w:trHeight w:val="6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Çevrimiçi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tartışma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ağ</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tabanlı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kamusal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alanlar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Zuckerman, E. (2014). New Media, New Civics</w:t>
            </w:r>
            <w:proofErr w:type="gramStart"/>
            <w:r w:rsidRPr="00E14DBE">
              <w:rPr>
                <w:rFonts w:ascii="Times New Roman" w:hAnsi="Times New Roman" w:cs="Times New Roman"/>
                <w:sz w:val="24"/>
                <w:szCs w:val="24"/>
              </w:rPr>
              <w:t>?.</w:t>
            </w:r>
            <w:proofErr w:type="gramEnd"/>
            <w:r w:rsidRPr="00E14DBE">
              <w:rPr>
                <w:rFonts w:ascii="Times New Roman" w:hAnsi="Times New Roman" w:cs="Times New Roman"/>
                <w:sz w:val="24"/>
                <w:szCs w:val="24"/>
              </w:rPr>
              <w:t xml:space="preserve"> Policy &amp; Internet (6), 2.</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Occupy Wall Street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Castells, M. (2012). Networks of Outrage and Hope: Social Movements in the Internet Age. Cambridge, UK: Polity Press – Occupy Wall Street: Harvesting The Salt of The Earth, pp.156-197.</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 xml:space="preserve">Gezi </w:t>
            </w:r>
            <w:proofErr w:type="spellStart"/>
            <w:r w:rsidRPr="00E14DBE">
              <w:rPr>
                <w:rFonts w:ascii="Times New Roman" w:hAnsi="Times New Roman" w:cs="Times New Roman"/>
                <w:sz w:val="24"/>
                <w:szCs w:val="24"/>
              </w:rPr>
              <w:t>Parkı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hareketi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Farro</w:t>
            </w:r>
            <w:proofErr w:type="spellEnd"/>
            <w:r w:rsidRPr="00E14DBE">
              <w:rPr>
                <w:rFonts w:ascii="Times New Roman" w:hAnsi="Times New Roman" w:cs="Times New Roman"/>
                <w:sz w:val="24"/>
                <w:szCs w:val="24"/>
              </w:rPr>
              <w:t xml:space="preserve">, A. L. and </w:t>
            </w:r>
            <w:proofErr w:type="spellStart"/>
            <w:r w:rsidRPr="00E14DBE">
              <w:rPr>
                <w:rFonts w:ascii="Times New Roman" w:hAnsi="Times New Roman" w:cs="Times New Roman"/>
                <w:sz w:val="24"/>
                <w:szCs w:val="24"/>
              </w:rPr>
              <w:t>Demirhisar</w:t>
            </w:r>
            <w:proofErr w:type="spellEnd"/>
            <w:r w:rsidRPr="00E14DBE">
              <w:rPr>
                <w:rFonts w:ascii="Times New Roman" w:hAnsi="Times New Roman" w:cs="Times New Roman"/>
                <w:sz w:val="24"/>
                <w:szCs w:val="24"/>
              </w:rPr>
              <w:t>, D. G. (2013). The Gezi Park Movement: A Turkish Experience of the Twenty-first-century Collective Movements. International Review of Sociology (24) 1, pp. 176-189.</w:t>
            </w:r>
          </w:p>
        </w:tc>
      </w:tr>
      <w:tr w:rsidR="00D843DA" w:rsidRPr="00E14DBE" w:rsidTr="00D843DA">
        <w:trPr>
          <w:trHeight w:val="42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Dönem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değerlendirmesi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
        </w:tc>
      </w:tr>
      <w:tr w:rsidR="00D843DA" w:rsidRPr="00E14DBE" w:rsidTr="00D843DA">
        <w:trPr>
          <w:trHeight w:val="44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r w:rsidRPr="00E14DBE">
              <w:rPr>
                <w:rFonts w:ascii="Times New Roman" w:hAnsi="Times New Roman" w:cs="Times New Roman"/>
                <w:sz w:val="24"/>
                <w:szCs w:val="24"/>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roofErr w:type="spellStart"/>
            <w:r w:rsidRPr="00E14DBE">
              <w:rPr>
                <w:rFonts w:ascii="Times New Roman" w:hAnsi="Times New Roman" w:cs="Times New Roman"/>
                <w:sz w:val="24"/>
                <w:szCs w:val="24"/>
              </w:rPr>
              <w:t>Dönem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değerlendirmesi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D843DA">
            <w:pPr>
              <w:rPr>
                <w:rFonts w:ascii="Times New Roman" w:hAnsi="Times New Roman" w:cs="Times New Roman"/>
                <w:sz w:val="24"/>
                <w:szCs w:val="24"/>
              </w:rPr>
            </w:pP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D843DA" w:rsidRPr="00E14DBE" w:rsidTr="003C0D1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b/>
                <w:bCs/>
                <w:sz w:val="24"/>
                <w:szCs w:val="24"/>
                <w:lang w:eastAsia="tr-TR"/>
              </w:rPr>
              <w:t>KAYNAKLAR</w:t>
            </w:r>
          </w:p>
        </w:tc>
      </w:tr>
      <w:tr w:rsidR="00D843DA" w:rsidRPr="00E14DBE" w:rsidTr="003C0D1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Ders</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Notu</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sz w:val="24"/>
                <w:szCs w:val="24"/>
                <w:lang w:eastAsia="tr-TR"/>
              </w:rPr>
              <w:t>Derse</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dair</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okuma</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materyalleri</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öğretim</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elemanı</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tarafından</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temin</w:t>
            </w:r>
            <w:proofErr w:type="spellEnd"/>
            <w:r w:rsidRPr="00E14DBE">
              <w:rPr>
                <w:rFonts w:ascii="Times New Roman" w:eastAsia="Times New Roman" w:hAnsi="Times New Roman" w:cs="Times New Roman"/>
                <w:sz w:val="24"/>
                <w:szCs w:val="24"/>
                <w:lang w:eastAsia="tr-TR"/>
              </w:rPr>
              <w:t xml:space="preserve"> </w:t>
            </w:r>
            <w:proofErr w:type="spellStart"/>
            <w:r w:rsidRPr="00E14DBE">
              <w:rPr>
                <w:rFonts w:ascii="Times New Roman" w:eastAsia="Times New Roman" w:hAnsi="Times New Roman" w:cs="Times New Roman"/>
                <w:sz w:val="24"/>
                <w:szCs w:val="24"/>
                <w:lang w:eastAsia="tr-TR"/>
              </w:rPr>
              <w:t>edilecektir</w:t>
            </w:r>
            <w:proofErr w:type="spellEnd"/>
            <w:r w:rsidRPr="00E14DBE">
              <w:rPr>
                <w:rFonts w:ascii="Times New Roman" w:eastAsia="Times New Roman" w:hAnsi="Times New Roman" w:cs="Times New Roman"/>
                <w:sz w:val="24"/>
                <w:szCs w:val="24"/>
                <w:lang w:eastAsia="tr-TR"/>
              </w:rPr>
              <w:t>.</w:t>
            </w: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Diğer</w:t>
            </w:r>
            <w:proofErr w:type="spellEnd"/>
            <w:r w:rsidRPr="00E14DBE">
              <w:rPr>
                <w:rFonts w:ascii="Times New Roman" w:eastAsia="Times New Roman" w:hAnsi="Times New Roman" w:cs="Times New Roman"/>
                <w:b/>
                <w:bCs/>
                <w:sz w:val="24"/>
                <w:szCs w:val="24"/>
                <w:lang w:eastAsia="tr-TR"/>
              </w:rPr>
              <w:t xml:space="preserve"> </w:t>
            </w:r>
            <w:proofErr w:type="spellStart"/>
            <w:r w:rsidRPr="00E14DBE">
              <w:rPr>
                <w:rFonts w:ascii="Times New Roman" w:eastAsia="Times New Roman" w:hAnsi="Times New Roman" w:cs="Times New Roman"/>
                <w:b/>
                <w:bCs/>
                <w:sz w:val="24"/>
                <w:szCs w:val="24"/>
                <w:lang w:eastAsia="tr-TR"/>
              </w:rPr>
              <w:t>Kaynaklar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88"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sz w:val="24"/>
                <w:szCs w:val="24"/>
                <w:lang w:eastAsia="tr-TR"/>
              </w:rPr>
              <w:t>Course reader, Hand-outs, PowerPoint presentations Bibliography, print journals, open access journals</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843DA" w:rsidRPr="00E14DBE" w:rsidTr="003C0D1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b/>
                <w:bCs/>
                <w:sz w:val="24"/>
                <w:szCs w:val="24"/>
                <w:lang w:eastAsia="tr-TR"/>
              </w:rPr>
              <w:t>MATERYAL PAYLAŞIMI </w:t>
            </w:r>
          </w:p>
        </w:tc>
      </w:tr>
      <w:tr w:rsidR="00D843DA" w:rsidRPr="00E14DBE" w:rsidTr="003C0D1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Dokümanlar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
        </w:tc>
      </w:tr>
      <w:tr w:rsidR="00D843DA" w:rsidRPr="00E14DBE" w:rsidTr="003C0D1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Ödevler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
        </w:tc>
      </w:tr>
      <w:tr w:rsidR="00D843DA" w:rsidRPr="00E14DBE" w:rsidTr="003C0D1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b/>
                <w:bCs/>
                <w:sz w:val="24"/>
                <w:szCs w:val="24"/>
                <w:lang w:eastAsia="tr-TR"/>
              </w:rPr>
              <w:t>Sınavlar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D843DA" w:rsidRPr="00E14DBE" w:rsidTr="003C0D1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DEĞERLENDİRME SİSTEMİ</w:t>
            </w: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KATKI YÜZDESİ</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xml:space="preserve">Ara </w:t>
            </w:r>
            <w:proofErr w:type="spellStart"/>
            <w:r w:rsidRPr="00E14DBE">
              <w:rPr>
                <w:rFonts w:ascii="Times New Roman" w:eastAsia="Times New Roman" w:hAnsi="Times New Roman" w:cs="Times New Roman"/>
                <w:sz w:val="24"/>
                <w:szCs w:val="24"/>
              </w:rPr>
              <w:t>Sınav</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20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Kısa</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Sınav</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Ödev</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25</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Cs/>
                <w:sz w:val="24"/>
                <w:szCs w:val="24"/>
              </w:rPr>
            </w:pPr>
            <w:proofErr w:type="spellStart"/>
            <w:r w:rsidRPr="00E14DBE">
              <w:rPr>
                <w:rFonts w:ascii="Times New Roman" w:eastAsia="Times New Roman" w:hAnsi="Times New Roman" w:cs="Times New Roman"/>
                <w:bCs/>
                <w:sz w:val="24"/>
                <w:szCs w:val="24"/>
              </w:rPr>
              <w:t>Derse</w:t>
            </w:r>
            <w:proofErr w:type="spellEnd"/>
            <w:r w:rsidRPr="00E14DBE">
              <w:rPr>
                <w:rFonts w:ascii="Times New Roman" w:eastAsia="Times New Roman" w:hAnsi="Times New Roman" w:cs="Times New Roman"/>
                <w:bCs/>
                <w:sz w:val="24"/>
                <w:szCs w:val="24"/>
              </w:rPr>
              <w:t xml:space="preserve"> </w:t>
            </w:r>
            <w:proofErr w:type="spellStart"/>
            <w:r w:rsidRPr="00E14DBE">
              <w:rPr>
                <w:rFonts w:ascii="Times New Roman" w:eastAsia="Times New Roman" w:hAnsi="Times New Roman" w:cs="Times New Roman"/>
                <w:bCs/>
                <w:sz w:val="24"/>
                <w:szCs w:val="24"/>
              </w:rPr>
              <w:t>Katılım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Cs/>
                <w:sz w:val="24"/>
                <w:szCs w:val="24"/>
              </w:rPr>
            </w:pPr>
            <w:r w:rsidRPr="00E14DBE">
              <w:rPr>
                <w:rFonts w:ascii="Times New Roman" w:eastAsia="Times New Roman" w:hAnsi="Times New Roman" w:cs="Times New Roman"/>
                <w:bCs/>
                <w:sz w:val="24"/>
                <w:szCs w:val="24"/>
              </w:rPr>
              <w:t>10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Toplam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
                <w:sz w:val="24"/>
                <w:szCs w:val="24"/>
              </w:rPr>
            </w:pPr>
            <w:r w:rsidRPr="00E14DBE">
              <w:rPr>
                <w:rFonts w:ascii="Times New Roman" w:eastAsia="Times New Roman" w:hAnsi="Times New Roman" w:cs="Times New Roman"/>
                <w:b/>
                <w:bCs/>
                <w:sz w:val="24"/>
                <w:szCs w:val="24"/>
              </w:rPr>
              <w:t>55</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 xml:space="preserve">Final </w:t>
            </w:r>
            <w:proofErr w:type="spellStart"/>
            <w:r w:rsidRPr="00E14DBE">
              <w:rPr>
                <w:rFonts w:ascii="Times New Roman" w:eastAsia="Times New Roman" w:hAnsi="Times New Roman" w:cs="Times New Roman"/>
                <w:b/>
                <w:bCs/>
                <w:sz w:val="24"/>
                <w:szCs w:val="24"/>
              </w:rPr>
              <w:t>Ödevinin</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Başarıya</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Oranı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
                <w:sz w:val="24"/>
                <w:szCs w:val="24"/>
              </w:rPr>
            </w:pPr>
            <w:r w:rsidRPr="00E14DBE">
              <w:rPr>
                <w:rFonts w:ascii="Times New Roman" w:eastAsia="Times New Roman" w:hAnsi="Times New Roman" w:cs="Times New Roman"/>
                <w:b/>
                <w:sz w:val="24"/>
                <w:szCs w:val="24"/>
              </w:rPr>
              <w:t>45</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Yıl</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içinin</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Başarıya</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Oranı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b/>
                <w:sz w:val="24"/>
                <w:szCs w:val="24"/>
              </w:rPr>
            </w:pPr>
            <w:r w:rsidRPr="00E14DBE">
              <w:rPr>
                <w:rFonts w:ascii="Times New Roman" w:eastAsia="Times New Roman" w:hAnsi="Times New Roman" w:cs="Times New Roman"/>
                <w:b/>
                <w:sz w:val="24"/>
                <w:szCs w:val="24"/>
              </w:rPr>
              <w:t>55</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Toplam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100</w:t>
            </w:r>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r w:rsidRPr="00E14DBE">
              <w:rPr>
                <w:rFonts w:ascii="Times New Roman" w:eastAsia="Times New Roman" w:hAnsi="Times New Roman" w:cs="Times New Roman"/>
                <w:b/>
                <w:bCs/>
                <w:sz w:val="24"/>
                <w:szCs w:val="24"/>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lang w:eastAsia="tr-TR"/>
              </w:rPr>
            </w:pPr>
            <w:proofErr w:type="spellStart"/>
            <w:r w:rsidRPr="00E14DBE">
              <w:rPr>
                <w:rFonts w:ascii="Times New Roman" w:eastAsia="Times New Roman" w:hAnsi="Times New Roman" w:cs="Times New Roman"/>
                <w:sz w:val="24"/>
                <w:szCs w:val="24"/>
                <w:lang w:eastAsia="tr-TR"/>
              </w:rPr>
              <w:t>Uzmanlık</w:t>
            </w:r>
            <w:proofErr w:type="spellEnd"/>
            <w:r w:rsidRPr="00E14DBE">
              <w:rPr>
                <w:rFonts w:ascii="Times New Roman" w:eastAsia="Times New Roman" w:hAnsi="Times New Roman" w:cs="Times New Roman"/>
                <w:sz w:val="24"/>
                <w:szCs w:val="24"/>
                <w:lang w:eastAsia="tr-TR"/>
              </w:rPr>
              <w:t xml:space="preserve"> / Alan </w:t>
            </w:r>
            <w:proofErr w:type="spellStart"/>
            <w:r w:rsidRPr="00E14DBE">
              <w:rPr>
                <w:rFonts w:ascii="Times New Roman" w:eastAsia="Times New Roman" w:hAnsi="Times New Roman" w:cs="Times New Roman"/>
                <w:sz w:val="24"/>
                <w:szCs w:val="24"/>
                <w:lang w:eastAsia="tr-TR"/>
              </w:rPr>
              <w:t>Dersleri</w:t>
            </w:r>
            <w:proofErr w:type="spellEnd"/>
          </w:p>
        </w:tc>
      </w:tr>
    </w:tbl>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5"/>
        <w:gridCol w:w="6545"/>
        <w:gridCol w:w="354"/>
        <w:gridCol w:w="354"/>
        <w:gridCol w:w="308"/>
        <w:gridCol w:w="308"/>
        <w:gridCol w:w="354"/>
        <w:gridCol w:w="45"/>
      </w:tblGrid>
      <w:tr w:rsidR="00D843DA" w:rsidRPr="00E14DBE" w:rsidTr="00D843DA">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lang w:eastAsia="tr-TR"/>
              </w:rPr>
            </w:pPr>
            <w:r w:rsidRPr="00E14DBE">
              <w:rPr>
                <w:rFonts w:ascii="Times New Roman" w:eastAsia="Times New Roman" w:hAnsi="Times New Roman" w:cs="Times New Roman"/>
                <w:b/>
                <w:bCs/>
                <w:sz w:val="24"/>
                <w:szCs w:val="24"/>
                <w:lang w:eastAsia="tr-TR"/>
              </w:rPr>
              <w:t>DERSİN PROGRAM ÇIKTILARINA KATKISI</w:t>
            </w: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oluşturan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kavram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fikirleri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eleştirel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tartışabilmek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yorumlayabilmek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X</w:t>
            </w: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3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üretim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süreçlerinde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kullanılan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teknik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donanım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yazılımlarla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ilgili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bilgilere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kullanım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becerilerine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sahip</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olmak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X</w:t>
            </w: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21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edindiği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bilgileri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uygulama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yapılar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aktörler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bu</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rol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oynayan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diğer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etkenler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arasındaki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ilişkileri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eleştirel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tartışabilmek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destekleyen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diğer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disiplinlere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ilişkin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temel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kavram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fikirleri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eleştirel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yaklaşımla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tartışabilmek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bunlardan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yararlanabilmek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X</w:t>
            </w: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Ulusal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bölgesel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küresel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konular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hakkında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araştırmalara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dayalı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analizler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geliştirebilmek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bu</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analizleri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kamuya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anlatabilme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becerisine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sahip</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olmak</w:t>
            </w:r>
            <w:proofErr w:type="spellEnd"/>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X</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3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İçerik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üretme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yayma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sürdürme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için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gerekli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verileri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bilimsel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yöntemlerle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toplayabilmek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irdeleyebilmek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Edindiği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bilgi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beceri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yetkinlikleri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hayat</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boyu</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bireysel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toplumsal</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amaçlar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doğrultusunda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etik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sorumlulukla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geliştirmek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X</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63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yabancı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kullanarak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alanındaki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yeni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teknolojiler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yapım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yöntemleri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medya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endüstrileri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ilgili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gelişmeleri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izleyebilmek</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uluslararası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meslektaşları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kurabilmek</w:t>
            </w:r>
            <w:proofErr w:type="spellEnd"/>
            <w:r w:rsidRPr="00E14DBE">
              <w:rPr>
                <w:rFonts w:ascii="Times New Roman" w:hAnsi="Times New Roman" w:cs="Times New Roman"/>
                <w:sz w:val="24"/>
                <w:szCs w:val="24"/>
              </w:rPr>
              <w:t xml:space="preserve"> (“European Language Portfolio Global Scale”, Level B1).</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21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İkinci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yabancı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dili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orta</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düzeyde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kullanabilmek</w:t>
            </w:r>
            <w:proofErr w:type="spellEnd"/>
            <w:r w:rsidRPr="00E14DBE">
              <w:rPr>
                <w:rFonts w:ascii="Times New Roman" w:hAnsi="Times New Roman" w:cs="Times New Roman"/>
                <w:sz w:val="24"/>
                <w:szCs w:val="24"/>
              </w:rPr>
              <w:t>.</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r w:rsidR="00D843DA" w:rsidRPr="00E14DBE" w:rsidTr="00D843DA">
        <w:tblPrEx>
          <w:tblCellSpacing w:w="0" w:type="nil"/>
          <w:tblBorders>
            <w:top w:val="single" w:sz="6" w:space="0" w:color="DDDDDD"/>
            <w:left w:val="single" w:sz="6" w:space="0" w:color="DDDDDD"/>
            <w:bottom w:val="single" w:sz="6" w:space="0" w:color="DDDDDD"/>
            <w:right w:val="single" w:sz="6" w:space="0" w:color="DDDDDD"/>
          </w:tblBorders>
          <w:shd w:val="clear" w:color="auto" w:fill="FFFFFF"/>
        </w:tblPrEx>
        <w:trPr>
          <w:gridAfter w:val="1"/>
          <w:trHeight w:val="42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843DA" w:rsidRPr="00E14DBE" w:rsidRDefault="00D843DA" w:rsidP="00E057DD">
            <w:pPr>
              <w:rPr>
                <w:rFonts w:ascii="Times New Roman" w:hAnsi="Times New Roman" w:cs="Times New Roman"/>
                <w:sz w:val="24"/>
                <w:szCs w:val="24"/>
              </w:rPr>
            </w:pPr>
            <w:proofErr w:type="spellStart"/>
            <w:r w:rsidRPr="00E14DBE">
              <w:rPr>
                <w:rFonts w:ascii="Times New Roman" w:hAnsi="Times New Roman" w:cs="Times New Roman"/>
                <w:sz w:val="24"/>
                <w:szCs w:val="24"/>
              </w:rPr>
              <w:t>Alanının</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gerektirdiği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düzeyde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bilgisayar</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yazılımı</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birlikte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bilişim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ve</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iletişim</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teknolojilerini</w:t>
            </w:r>
            <w:proofErr w:type="spellEnd"/>
            <w:r w:rsidRPr="00E14DBE">
              <w:rPr>
                <w:rFonts w:ascii="Times New Roman" w:hAnsi="Times New Roman" w:cs="Times New Roman"/>
                <w:sz w:val="24"/>
                <w:szCs w:val="24"/>
              </w:rPr>
              <w:t xml:space="preserve"> </w:t>
            </w:r>
            <w:proofErr w:type="spellStart"/>
            <w:r w:rsidRPr="00E14DBE">
              <w:rPr>
                <w:rFonts w:ascii="Times New Roman" w:hAnsi="Times New Roman" w:cs="Times New Roman"/>
                <w:sz w:val="24"/>
                <w:szCs w:val="24"/>
              </w:rPr>
              <w:t>kullanabilmek</w:t>
            </w:r>
            <w:proofErr w:type="spellEnd"/>
            <w:r w:rsidRPr="00E14DBE">
              <w:rPr>
                <w:rFonts w:ascii="Times New Roman" w:hAnsi="Times New Roman" w:cs="Times New Roman"/>
                <w:sz w:val="24"/>
                <w:szCs w:val="24"/>
              </w:rPr>
              <w:t xml:space="preserve"> (“European Computer Driving Licence”, Advanced Level).</w:t>
            </w: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c>
          <w:tcPr>
            <w:tcW w:w="2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843DA" w:rsidRPr="00E14DBE" w:rsidRDefault="00D843DA" w:rsidP="00E057DD">
            <w:pPr>
              <w:rPr>
                <w:rFonts w:ascii="Times New Roman" w:hAnsi="Times New Roman" w:cs="Times New Roman"/>
                <w:sz w:val="24"/>
                <w:szCs w:val="24"/>
              </w:rPr>
            </w:pPr>
          </w:p>
        </w:tc>
      </w:tr>
    </w:tbl>
    <w:p w:rsidR="00D843DA" w:rsidRPr="00E14DBE" w:rsidRDefault="00D843DA" w:rsidP="00E057DD">
      <w:pPr>
        <w:rPr>
          <w:rFonts w:ascii="Times New Roman" w:hAnsi="Times New Roman" w:cs="Times New Roman"/>
          <w:sz w:val="24"/>
          <w:szCs w:val="24"/>
        </w:rPr>
      </w:pPr>
      <w:r w:rsidRPr="00E14DBE">
        <w:rPr>
          <w:rFonts w:ascii="Times New Roman" w:hAnsi="Times New Roman" w:cs="Times New Roman"/>
          <w:sz w:val="24"/>
          <w:szCs w:val="24"/>
        </w:rPr>
        <w:t>*1 Lowest, 2 Low, 3 Average, 4 High, 5 Highest</w:t>
      </w: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p w:rsidR="00E057DD" w:rsidRPr="00E14DBE" w:rsidRDefault="00E057DD" w:rsidP="00D843DA">
      <w:pPr>
        <w:spacing w:after="0" w:line="240" w:lineRule="auto"/>
        <w:rPr>
          <w:rFonts w:ascii="Times New Roman" w:eastAsia="Times New Roman" w:hAnsi="Times New Roman" w:cs="Times New Roman"/>
          <w:sz w:val="24"/>
          <w:szCs w:val="24"/>
          <w:lang w:eastAsia="tr-TR"/>
        </w:rPr>
      </w:pPr>
    </w:p>
    <w:p w:rsidR="00E057DD" w:rsidRPr="00E14DBE" w:rsidRDefault="00E057DD" w:rsidP="00D843DA">
      <w:pPr>
        <w:spacing w:after="0" w:line="240" w:lineRule="auto"/>
        <w:rPr>
          <w:rFonts w:ascii="Times New Roman" w:eastAsia="Times New Roman" w:hAnsi="Times New Roman" w:cs="Times New Roman"/>
          <w:sz w:val="24"/>
          <w:szCs w:val="24"/>
          <w:lang w:eastAsia="tr-TR"/>
        </w:rPr>
      </w:pPr>
    </w:p>
    <w:p w:rsidR="00D843DA" w:rsidRPr="00E14DBE" w:rsidRDefault="00D843DA" w:rsidP="00D843DA">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D843DA" w:rsidRPr="00E14DBE" w:rsidTr="003C0D1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b/>
                <w:bCs/>
                <w:sz w:val="24"/>
                <w:szCs w:val="24"/>
              </w:rPr>
              <w:t>AKTS / İŞ YÜKÜ TABLOSU</w:t>
            </w:r>
          </w:p>
        </w:tc>
      </w:tr>
      <w:tr w:rsidR="00D843DA" w:rsidRPr="00E14DBE" w:rsidTr="003C0D1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Etkinlik</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Süresi</w:t>
            </w:r>
            <w:proofErr w:type="spellEnd"/>
            <w:r w:rsidRPr="00E14DBE">
              <w:rPr>
                <w:rFonts w:ascii="Times New Roman" w:eastAsia="Times New Roman" w:hAnsi="Times New Roman" w:cs="Times New Roman"/>
                <w:sz w:val="24"/>
                <w:szCs w:val="24"/>
              </w:rPr>
              <w:br/>
              <w:t>(</w:t>
            </w:r>
            <w:proofErr w:type="spellStart"/>
            <w:r w:rsidRPr="00E14DBE">
              <w:rPr>
                <w:rFonts w:ascii="Times New Roman" w:eastAsia="Times New Roman" w:hAnsi="Times New Roman" w:cs="Times New Roman"/>
                <w:sz w:val="24"/>
                <w:szCs w:val="24"/>
              </w:rPr>
              <w:t>Saat</w:t>
            </w:r>
            <w:proofErr w:type="spellEnd"/>
            <w:r w:rsidRPr="00E14DBE">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Toplam</w:t>
            </w:r>
            <w:proofErr w:type="spellEnd"/>
            <w:r w:rsidRPr="00E14DBE">
              <w:rPr>
                <w:rFonts w:ascii="Times New Roman" w:eastAsia="Times New Roman" w:hAnsi="Times New Roman" w:cs="Times New Roman"/>
                <w:sz w:val="24"/>
                <w:szCs w:val="24"/>
              </w:rPr>
              <w:br/>
            </w:r>
            <w:proofErr w:type="spellStart"/>
            <w:r w:rsidRPr="00E14DBE">
              <w:rPr>
                <w:rFonts w:ascii="Times New Roman" w:eastAsia="Times New Roman" w:hAnsi="Times New Roman" w:cs="Times New Roman"/>
                <w:sz w:val="24"/>
                <w:szCs w:val="24"/>
              </w:rPr>
              <w:t>İş</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Yükü</w:t>
            </w:r>
            <w:proofErr w:type="spellEnd"/>
            <w:r w:rsidRPr="00E14DBE">
              <w:rPr>
                <w:rFonts w:ascii="Times New Roman" w:eastAsia="Times New Roman" w:hAnsi="Times New Roman" w:cs="Times New Roman"/>
                <w:sz w:val="24"/>
                <w:szCs w:val="24"/>
              </w:rPr>
              <w:br/>
              <w:t>(</w:t>
            </w:r>
            <w:proofErr w:type="spellStart"/>
            <w:r w:rsidRPr="00E14DBE">
              <w:rPr>
                <w:rFonts w:ascii="Times New Roman" w:eastAsia="Times New Roman" w:hAnsi="Times New Roman" w:cs="Times New Roman"/>
                <w:sz w:val="24"/>
                <w:szCs w:val="24"/>
              </w:rPr>
              <w:t>Saat</w:t>
            </w:r>
            <w:proofErr w:type="spellEnd"/>
            <w:r w:rsidRPr="00E14DBE">
              <w:rPr>
                <w:rFonts w:ascii="Times New Roman" w:eastAsia="Times New Roman" w:hAnsi="Times New Roman" w:cs="Times New Roman"/>
                <w:sz w:val="24"/>
                <w:szCs w:val="24"/>
              </w:rPr>
              <w:t>)</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Ders</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Süresi</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Sınav</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haftası</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dahildir</w:t>
            </w:r>
            <w:proofErr w:type="spellEnd"/>
            <w:r w:rsidRPr="00E14DBE">
              <w:rPr>
                <w:rFonts w:ascii="Times New Roman" w:eastAsia="Times New Roman" w:hAnsi="Times New Roman" w:cs="Times New Roman"/>
                <w:sz w:val="24"/>
                <w:szCs w:val="24"/>
              </w:rPr>
              <w:t xml:space="preserve">: 14x </w:t>
            </w:r>
            <w:proofErr w:type="spellStart"/>
            <w:r w:rsidRPr="00E14DBE">
              <w:rPr>
                <w:rFonts w:ascii="Times New Roman" w:eastAsia="Times New Roman" w:hAnsi="Times New Roman" w:cs="Times New Roman"/>
                <w:sz w:val="24"/>
                <w:szCs w:val="24"/>
              </w:rPr>
              <w:t>toplam</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ders</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saati</w:t>
            </w:r>
            <w:proofErr w:type="spellEnd"/>
            <w:r w:rsidRPr="00E14DBE">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64</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Sınıf</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Dışı</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Ders</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Çalışma</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Süresi</w:t>
            </w:r>
            <w:proofErr w:type="spellEnd"/>
            <w:r w:rsidRPr="00E14DBE">
              <w:rPr>
                <w:rFonts w:ascii="Times New Roman" w:eastAsia="Times New Roman" w:hAnsi="Times New Roman" w:cs="Times New Roman"/>
                <w:sz w:val="24"/>
                <w:szCs w:val="24"/>
              </w:rPr>
              <w:t>(</w:t>
            </w:r>
            <w:proofErr w:type="spellStart"/>
            <w:r w:rsidRPr="00E14DBE">
              <w:rPr>
                <w:rFonts w:ascii="Times New Roman" w:eastAsia="Times New Roman" w:hAnsi="Times New Roman" w:cs="Times New Roman"/>
                <w:sz w:val="24"/>
                <w:szCs w:val="24"/>
              </w:rPr>
              <w:t>Ön</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çalışma</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pekiştirme</w:t>
            </w:r>
            <w:proofErr w:type="spellEnd"/>
            <w:r w:rsidRPr="00E14DBE">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64</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xml:space="preserve">Ara </w:t>
            </w:r>
            <w:proofErr w:type="spellStart"/>
            <w:r w:rsidRPr="00E14DBE">
              <w:rPr>
                <w:rFonts w:ascii="Times New Roman" w:eastAsia="Times New Roman" w:hAnsi="Times New Roman" w:cs="Times New Roman"/>
                <w:sz w:val="24"/>
                <w:szCs w:val="24"/>
              </w:rPr>
              <w:t>Sınav</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3</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Derse</w:t>
            </w:r>
            <w:proofErr w:type="spellEnd"/>
            <w:r w:rsidRPr="00E14DBE">
              <w:rPr>
                <w:rFonts w:ascii="Times New Roman" w:eastAsia="Times New Roman" w:hAnsi="Times New Roman" w:cs="Times New Roman"/>
                <w:sz w:val="24"/>
                <w:szCs w:val="24"/>
              </w:rPr>
              <w:t xml:space="preserve"> </w:t>
            </w:r>
            <w:proofErr w:type="spellStart"/>
            <w:r w:rsidRPr="00E14DBE">
              <w:rPr>
                <w:rFonts w:ascii="Times New Roman" w:eastAsia="Times New Roman" w:hAnsi="Times New Roman" w:cs="Times New Roman"/>
                <w:sz w:val="24"/>
                <w:szCs w:val="24"/>
              </w:rPr>
              <w:t>Katılım</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sz w:val="24"/>
                <w:szCs w:val="24"/>
              </w:rPr>
              <w:t>Ödev</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9</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Toplam</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İş</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Yükü</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150</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Toplam</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İş</w:t>
            </w:r>
            <w:proofErr w:type="spellEnd"/>
            <w:r w:rsidRPr="00E14DBE">
              <w:rPr>
                <w:rFonts w:ascii="Times New Roman" w:eastAsia="Times New Roman" w:hAnsi="Times New Roman" w:cs="Times New Roman"/>
                <w:b/>
                <w:bCs/>
                <w:sz w:val="24"/>
                <w:szCs w:val="24"/>
              </w:rPr>
              <w:t xml:space="preserve"> </w:t>
            </w:r>
            <w:proofErr w:type="spellStart"/>
            <w:r w:rsidRPr="00E14DBE">
              <w:rPr>
                <w:rFonts w:ascii="Times New Roman" w:eastAsia="Times New Roman" w:hAnsi="Times New Roman" w:cs="Times New Roman"/>
                <w:b/>
                <w:bCs/>
                <w:sz w:val="24"/>
                <w:szCs w:val="24"/>
              </w:rPr>
              <w:t>Yükü</w:t>
            </w:r>
            <w:proofErr w:type="spellEnd"/>
            <w:r w:rsidRPr="00E14DBE">
              <w:rPr>
                <w:rFonts w:ascii="Times New Roman" w:eastAsia="Times New Roman" w:hAnsi="Times New Roman" w:cs="Times New Roman"/>
                <w:b/>
                <w:bCs/>
                <w:sz w:val="24"/>
                <w:szCs w:val="24"/>
              </w:rPr>
              <w:t xml:space="preserve">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6</w:t>
            </w:r>
          </w:p>
        </w:tc>
      </w:tr>
      <w:tr w:rsidR="00D843DA" w:rsidRPr="00E14DBE" w:rsidTr="003C0D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proofErr w:type="spellStart"/>
            <w:r w:rsidRPr="00E14DBE">
              <w:rPr>
                <w:rFonts w:ascii="Times New Roman" w:eastAsia="Times New Roman" w:hAnsi="Times New Roman" w:cs="Times New Roman"/>
                <w:b/>
                <w:bCs/>
                <w:sz w:val="24"/>
                <w:szCs w:val="24"/>
              </w:rPr>
              <w:t>Dersin</w:t>
            </w:r>
            <w:proofErr w:type="spellEnd"/>
            <w:r w:rsidRPr="00E14DBE">
              <w:rPr>
                <w:rFonts w:ascii="Times New Roman" w:eastAsia="Times New Roman" w:hAnsi="Times New Roman" w:cs="Times New Roman"/>
                <w:b/>
                <w:bCs/>
                <w:sz w:val="24"/>
                <w:szCs w:val="24"/>
              </w:rPr>
              <w:t xml:space="preserve"> AKTS </w:t>
            </w:r>
            <w:proofErr w:type="spellStart"/>
            <w:r w:rsidRPr="00E14DBE">
              <w:rPr>
                <w:rFonts w:ascii="Times New Roman" w:eastAsia="Times New Roman" w:hAnsi="Times New Roman" w:cs="Times New Roman"/>
                <w:b/>
                <w:bCs/>
                <w:sz w:val="24"/>
                <w:szCs w:val="24"/>
              </w:rPr>
              <w:t>Kredisi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843DA" w:rsidRPr="00E14DBE" w:rsidRDefault="00D843DA" w:rsidP="003C0D19">
            <w:pPr>
              <w:spacing w:after="0" w:line="256" w:lineRule="atLeast"/>
              <w:jc w:val="center"/>
              <w:rPr>
                <w:rFonts w:ascii="Times New Roman" w:eastAsia="Times New Roman" w:hAnsi="Times New Roman" w:cs="Times New Roman"/>
                <w:sz w:val="24"/>
                <w:szCs w:val="24"/>
              </w:rPr>
            </w:pPr>
            <w:r w:rsidRPr="00E14DBE">
              <w:rPr>
                <w:rFonts w:ascii="Times New Roman" w:eastAsia="Times New Roman" w:hAnsi="Times New Roman" w:cs="Times New Roman"/>
                <w:sz w:val="24"/>
                <w:szCs w:val="24"/>
              </w:rPr>
              <w:t>6</w:t>
            </w:r>
          </w:p>
        </w:tc>
      </w:tr>
    </w:tbl>
    <w:p w:rsidR="00D843DA" w:rsidRPr="00E14DBE" w:rsidRDefault="00D843DA" w:rsidP="00D843DA">
      <w:pPr>
        <w:rPr>
          <w:rFonts w:ascii="Times New Roman" w:hAnsi="Times New Roman" w:cs="Times New Roman"/>
          <w:sz w:val="24"/>
          <w:szCs w:val="24"/>
        </w:rPr>
      </w:pPr>
    </w:p>
    <w:p w:rsidR="004F0B4F" w:rsidRPr="00E14DBE" w:rsidRDefault="004F0B4F">
      <w:pPr>
        <w:rPr>
          <w:rFonts w:ascii="Times New Roman" w:hAnsi="Times New Roman" w:cs="Times New Roman"/>
          <w:sz w:val="24"/>
          <w:szCs w:val="24"/>
        </w:rPr>
      </w:pPr>
    </w:p>
    <w:sectPr w:rsidR="004F0B4F" w:rsidRPr="00E14DBE"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DA"/>
    <w:rsid w:val="00396A56"/>
    <w:rsid w:val="004F0B4F"/>
    <w:rsid w:val="00C51094"/>
    <w:rsid w:val="00D843DA"/>
    <w:rsid w:val="00E057DD"/>
    <w:rsid w:val="00E14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9C5D-03CC-4382-977A-21F0EC76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DA"/>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43D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
    <w:name w:val="Default"/>
    <w:rsid w:val="00D843DA"/>
    <w:pPr>
      <w:autoSpaceDE w:val="0"/>
      <w:autoSpaceDN w:val="0"/>
      <w:adjustRightInd w:val="0"/>
      <w:spacing w:after="0" w:line="240" w:lineRule="auto"/>
    </w:pPr>
    <w:rPr>
      <w:rFonts w:ascii="Arial" w:hAnsi="Arial" w:cs="Arial"/>
      <w:color w:val="000000"/>
      <w:sz w:val="24"/>
      <w:szCs w:val="24"/>
      <w:lang w:val="en-GB"/>
    </w:rPr>
  </w:style>
  <w:style w:type="paragraph" w:customStyle="1" w:styleId="NoSpacing1">
    <w:name w:val="No Spacing1"/>
    <w:uiPriority w:val="1"/>
    <w:qFormat/>
    <w:rsid w:val="00D843DA"/>
    <w:pPr>
      <w:spacing w:after="0" w:line="240" w:lineRule="auto"/>
    </w:pPr>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E1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BE"/>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978">
      <w:bodyDiv w:val="1"/>
      <w:marLeft w:val="0"/>
      <w:marRight w:val="0"/>
      <w:marTop w:val="0"/>
      <w:marBottom w:val="0"/>
      <w:divBdr>
        <w:top w:val="none" w:sz="0" w:space="0" w:color="auto"/>
        <w:left w:val="none" w:sz="0" w:space="0" w:color="auto"/>
        <w:bottom w:val="none" w:sz="0" w:space="0" w:color="auto"/>
        <w:right w:val="none" w:sz="0" w:space="0" w:color="auto"/>
      </w:divBdr>
    </w:div>
    <w:div w:id="974872761">
      <w:bodyDiv w:val="1"/>
      <w:marLeft w:val="0"/>
      <w:marRight w:val="0"/>
      <w:marTop w:val="0"/>
      <w:marBottom w:val="0"/>
      <w:divBdr>
        <w:top w:val="none" w:sz="0" w:space="0" w:color="auto"/>
        <w:left w:val="none" w:sz="0" w:space="0" w:color="auto"/>
        <w:bottom w:val="none" w:sz="0" w:space="0" w:color="auto"/>
        <w:right w:val="none" w:sz="0" w:space="0" w:color="auto"/>
      </w:divBdr>
      <w:divsChild>
        <w:div w:id="1695882202">
          <w:marLeft w:val="0"/>
          <w:marRight w:val="0"/>
          <w:marTop w:val="0"/>
          <w:marBottom w:val="0"/>
          <w:divBdr>
            <w:top w:val="none" w:sz="0" w:space="0" w:color="auto"/>
            <w:left w:val="none" w:sz="0" w:space="0" w:color="auto"/>
            <w:bottom w:val="none" w:sz="0" w:space="0" w:color="auto"/>
            <w:right w:val="none" w:sz="0" w:space="0" w:color="auto"/>
          </w:divBdr>
        </w:div>
      </w:divsChild>
    </w:div>
    <w:div w:id="1164783295">
      <w:bodyDiv w:val="1"/>
      <w:marLeft w:val="0"/>
      <w:marRight w:val="0"/>
      <w:marTop w:val="0"/>
      <w:marBottom w:val="0"/>
      <w:divBdr>
        <w:top w:val="none" w:sz="0" w:space="0" w:color="auto"/>
        <w:left w:val="none" w:sz="0" w:space="0" w:color="auto"/>
        <w:bottom w:val="none" w:sz="0" w:space="0" w:color="auto"/>
        <w:right w:val="none" w:sz="0" w:space="0" w:color="auto"/>
      </w:divBdr>
    </w:div>
    <w:div w:id="1526476712">
      <w:bodyDiv w:val="1"/>
      <w:marLeft w:val="0"/>
      <w:marRight w:val="0"/>
      <w:marTop w:val="0"/>
      <w:marBottom w:val="0"/>
      <w:divBdr>
        <w:top w:val="none" w:sz="0" w:space="0" w:color="auto"/>
        <w:left w:val="none" w:sz="0" w:space="0" w:color="auto"/>
        <w:bottom w:val="none" w:sz="0" w:space="0" w:color="auto"/>
        <w:right w:val="none" w:sz="0" w:space="0" w:color="auto"/>
      </w:divBdr>
    </w:div>
    <w:div w:id="1925604739">
      <w:bodyDiv w:val="1"/>
      <w:marLeft w:val="0"/>
      <w:marRight w:val="0"/>
      <w:marTop w:val="0"/>
      <w:marBottom w:val="0"/>
      <w:divBdr>
        <w:top w:val="none" w:sz="0" w:space="0" w:color="auto"/>
        <w:left w:val="none" w:sz="0" w:space="0" w:color="auto"/>
        <w:bottom w:val="none" w:sz="0" w:space="0" w:color="auto"/>
        <w:right w:val="none" w:sz="0" w:space="0" w:color="auto"/>
      </w:divBdr>
    </w:div>
    <w:div w:id="19466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Eren Ozyigit</dc:creator>
  <cp:keywords/>
  <dc:description/>
  <cp:lastModifiedBy>Burcu Dok</cp:lastModifiedBy>
  <cp:revision>4</cp:revision>
  <cp:lastPrinted>2017-04-24T09:56:00Z</cp:lastPrinted>
  <dcterms:created xsi:type="dcterms:W3CDTF">2017-04-05T13:03:00Z</dcterms:created>
  <dcterms:modified xsi:type="dcterms:W3CDTF">2017-04-27T11:22:00Z</dcterms:modified>
</cp:coreProperties>
</file>